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53" w:rsidRPr="0004528B" w:rsidRDefault="00CB4353" w:rsidP="00CB4353">
      <w:pPr>
        <w:rPr>
          <w:rFonts w:ascii="Arial" w:hAnsi="Arial" w:cs="Arial"/>
          <w:i/>
          <w:sz w:val="20"/>
        </w:rPr>
      </w:pPr>
      <w:r w:rsidRPr="0004528B">
        <w:rPr>
          <w:rFonts w:ascii="Arial" w:hAnsi="Arial" w:cs="Arial"/>
          <w:i/>
          <w:sz w:val="20"/>
        </w:rPr>
        <w:t xml:space="preserve">Al Collegio dei Docenti </w:t>
      </w:r>
    </w:p>
    <w:p w:rsidR="00CB4353" w:rsidRPr="0004528B" w:rsidRDefault="00CB4353" w:rsidP="00CB4353">
      <w:pPr>
        <w:rPr>
          <w:rFonts w:ascii="Arial" w:hAnsi="Arial" w:cs="Arial"/>
          <w:i/>
          <w:sz w:val="20"/>
        </w:rPr>
      </w:pPr>
      <w:r w:rsidRPr="0004528B">
        <w:rPr>
          <w:rFonts w:ascii="Arial" w:hAnsi="Arial" w:cs="Arial"/>
          <w:i/>
          <w:sz w:val="20"/>
        </w:rPr>
        <w:t>Proposta di adozione per la/e classe/i: …………………………………….</w:t>
      </w:r>
    </w:p>
    <w:p w:rsidR="00CB4353" w:rsidRPr="0004528B" w:rsidRDefault="00CB4353" w:rsidP="00CB4353">
      <w:pPr>
        <w:rPr>
          <w:rFonts w:ascii="Arial" w:hAnsi="Arial" w:cs="Arial"/>
          <w:i/>
          <w:sz w:val="20"/>
        </w:rPr>
      </w:pPr>
      <w:r w:rsidRPr="0004528B">
        <w:rPr>
          <w:rFonts w:ascii="Arial" w:hAnsi="Arial" w:cs="Arial"/>
          <w:i/>
          <w:sz w:val="20"/>
        </w:rPr>
        <w:t>Il/</w:t>
      </w:r>
      <w:proofErr w:type="gramStart"/>
      <w:r w:rsidRPr="0004528B">
        <w:rPr>
          <w:rFonts w:ascii="Arial" w:hAnsi="Arial" w:cs="Arial"/>
          <w:i/>
          <w:sz w:val="20"/>
        </w:rPr>
        <w:t>la</w:t>
      </w:r>
      <w:proofErr w:type="gramEnd"/>
      <w:r w:rsidRPr="0004528B">
        <w:rPr>
          <w:rFonts w:ascii="Arial" w:hAnsi="Arial" w:cs="Arial"/>
          <w:i/>
          <w:sz w:val="20"/>
        </w:rPr>
        <w:t xml:space="preserve"> sottoscritto/a ……………………………………………………………………………, </w:t>
      </w:r>
    </w:p>
    <w:p w:rsidR="00CB4353" w:rsidRPr="0004528B" w:rsidRDefault="00CB4353" w:rsidP="00CB4353">
      <w:pPr>
        <w:rPr>
          <w:rFonts w:ascii="Arial" w:hAnsi="Arial" w:cs="Arial"/>
          <w:i/>
          <w:sz w:val="20"/>
        </w:rPr>
      </w:pPr>
      <w:proofErr w:type="gramStart"/>
      <w:r w:rsidRPr="0004528B">
        <w:rPr>
          <w:rFonts w:ascii="Arial" w:hAnsi="Arial" w:cs="Arial"/>
          <w:i/>
          <w:sz w:val="20"/>
        </w:rPr>
        <w:t>insegnante</w:t>
      </w:r>
      <w:proofErr w:type="gramEnd"/>
      <w:r w:rsidRPr="0004528B">
        <w:rPr>
          <w:rFonts w:ascii="Arial" w:hAnsi="Arial" w:cs="Arial"/>
          <w:i/>
          <w:sz w:val="20"/>
        </w:rPr>
        <w:t xml:space="preserve"> di ……………………………………………………………………………………, </w:t>
      </w:r>
    </w:p>
    <w:p w:rsidR="00CB4353" w:rsidRPr="0004528B" w:rsidRDefault="00CB4353" w:rsidP="00CB4353">
      <w:pPr>
        <w:rPr>
          <w:rFonts w:ascii="Arial" w:hAnsi="Arial" w:cs="Arial"/>
          <w:i/>
          <w:sz w:val="20"/>
        </w:rPr>
      </w:pPr>
      <w:proofErr w:type="gramStart"/>
      <w:r w:rsidRPr="0004528B">
        <w:rPr>
          <w:rFonts w:ascii="Arial" w:hAnsi="Arial" w:cs="Arial"/>
          <w:i/>
          <w:sz w:val="20"/>
        </w:rPr>
        <w:t>propone</w:t>
      </w:r>
      <w:proofErr w:type="gramEnd"/>
      <w:r w:rsidRPr="0004528B">
        <w:rPr>
          <w:rFonts w:ascii="Arial" w:hAnsi="Arial" w:cs="Arial"/>
          <w:i/>
          <w:sz w:val="20"/>
        </w:rPr>
        <w:t xml:space="preserve"> per l’anno scolastico …………………………………..l’adozione del testo:</w:t>
      </w:r>
    </w:p>
    <w:p w:rsidR="00CB4353" w:rsidRDefault="00CB4353" w:rsidP="00CB4353"/>
    <w:p w:rsidR="00CB4353" w:rsidRPr="0004528B" w:rsidRDefault="00CB4353" w:rsidP="00CB43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Gianfranco </w:t>
      </w:r>
      <w:proofErr w:type="spellStart"/>
      <w:r>
        <w:rPr>
          <w:rFonts w:ascii="Arial" w:hAnsi="Arial" w:cs="Arial"/>
        </w:rPr>
        <w:t>Cavazza</w:t>
      </w:r>
      <w:proofErr w:type="spellEnd"/>
      <w:r>
        <w:rPr>
          <w:rFonts w:ascii="Arial" w:hAnsi="Arial" w:cs="Arial"/>
        </w:rPr>
        <w:t>, Karin Forlivesi</w:t>
      </w:r>
    </w:p>
    <w:p w:rsidR="00CB4353" w:rsidRPr="0004528B" w:rsidRDefault="00CB4353" w:rsidP="00CB43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GRAMMATIK FÜR </w:t>
      </w:r>
      <w:r>
        <w:rPr>
          <w:rFonts w:ascii="Arial" w:hAnsi="Arial" w:cs="Arial"/>
          <w:b/>
          <w:bCs/>
        </w:rPr>
        <w:t>TOURISMUS</w:t>
      </w:r>
    </w:p>
    <w:p w:rsidR="00CB4353" w:rsidRDefault="00CB4353" w:rsidP="00CB4353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92"/>
      </w:tblGrid>
      <w:tr w:rsidR="00CB4353" w:rsidRPr="00AA46C7" w:rsidTr="00950388">
        <w:tc>
          <w:tcPr>
            <w:tcW w:w="4786" w:type="dxa"/>
          </w:tcPr>
          <w:p w:rsidR="00CB4353" w:rsidRPr="00AA46C7" w:rsidRDefault="00CB4353" w:rsidP="009503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A46C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EDIZIONE CARTACEA</w:t>
            </w:r>
          </w:p>
          <w:p w:rsidR="00CB4353" w:rsidRPr="00AA46C7" w:rsidRDefault="00CB4353" w:rsidP="009503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A46C7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ONI PLUS (LIBRO + EOOK SCARICABILE)</w:t>
            </w:r>
          </w:p>
          <w:p w:rsidR="00CB4353" w:rsidRPr="00AA46C7" w:rsidRDefault="00CB4353" w:rsidP="00950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9AFF"/>
                <w:sz w:val="24"/>
                <w:szCs w:val="24"/>
              </w:rPr>
            </w:pPr>
            <w:proofErr w:type="gramStart"/>
            <w:r>
              <w:rPr>
                <w:rStyle w:val="Enfasigrassetto"/>
                <w:rFonts w:ascii="Arial" w:hAnsi="Arial" w:cs="Arial"/>
                <w:sz w:val="24"/>
                <w:szCs w:val="24"/>
              </w:rPr>
              <w:t>978-88-37914-21-9</w:t>
            </w:r>
            <w:proofErr w:type="gramEnd"/>
            <w:r w:rsidRPr="00AA46C7">
              <w:rPr>
                <w:rStyle w:val="Enfasigrassetto"/>
                <w:rFonts w:ascii="Arial" w:hAnsi="Arial" w:cs="Arial"/>
                <w:sz w:val="24"/>
                <w:szCs w:val="24"/>
              </w:rPr>
              <w:t xml:space="preserve"> </w:t>
            </w:r>
            <w:r w:rsidRPr="00AA46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€ 7,50 </w:t>
            </w:r>
          </w:p>
          <w:p w:rsidR="00CB4353" w:rsidRPr="00AA46C7" w:rsidRDefault="00CB4353" w:rsidP="00950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A46C7">
              <w:rPr>
                <w:rFonts w:ascii="Arial" w:hAnsi="Arial" w:cs="Arial"/>
                <w:color w:val="000000"/>
                <w:sz w:val="24"/>
                <w:szCs w:val="24"/>
              </w:rPr>
              <w:t>pp.</w:t>
            </w:r>
            <w:proofErr w:type="gramEnd"/>
            <w:r w:rsidRPr="00AA46C7">
              <w:rPr>
                <w:rFonts w:ascii="Arial" w:hAnsi="Arial" w:cs="Arial"/>
                <w:color w:val="000000"/>
                <w:sz w:val="24"/>
                <w:szCs w:val="24"/>
              </w:rPr>
              <w:t xml:space="preserve"> 176</w:t>
            </w:r>
          </w:p>
        </w:tc>
        <w:tc>
          <w:tcPr>
            <w:tcW w:w="4992" w:type="dxa"/>
          </w:tcPr>
          <w:p w:rsidR="00CB4353" w:rsidRPr="00AA46C7" w:rsidRDefault="00CB4353" w:rsidP="009503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A46C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EDIZIONE DIGITALE</w:t>
            </w:r>
          </w:p>
          <w:p w:rsidR="00CB4353" w:rsidRPr="00AA46C7" w:rsidRDefault="00CB4353" w:rsidP="009503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A009A"/>
                <w:sz w:val="24"/>
                <w:szCs w:val="24"/>
              </w:rPr>
            </w:pPr>
          </w:p>
          <w:p w:rsidR="00CB4353" w:rsidRPr="00AA46C7" w:rsidRDefault="00CB4353" w:rsidP="00950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9AFF"/>
                <w:sz w:val="24"/>
                <w:szCs w:val="24"/>
              </w:rPr>
            </w:pPr>
            <w:proofErr w:type="gramStart"/>
            <w:r w:rsidRPr="00AA46C7">
              <w:rPr>
                <w:rStyle w:val="Enfasigrassetto"/>
                <w:rFonts w:ascii="Arial" w:hAnsi="Arial" w:cs="Arial"/>
                <w:sz w:val="24"/>
                <w:szCs w:val="24"/>
              </w:rPr>
              <w:t>978-88-37914-2</w:t>
            </w:r>
            <w:r>
              <w:rPr>
                <w:rStyle w:val="Enfasigrassetto"/>
                <w:rFonts w:ascii="Arial" w:hAnsi="Arial" w:cs="Arial"/>
                <w:sz w:val="24"/>
                <w:szCs w:val="24"/>
              </w:rPr>
              <w:t>2</w:t>
            </w:r>
            <w:r w:rsidRPr="00AA46C7">
              <w:rPr>
                <w:rStyle w:val="Enfasigrassetto"/>
                <w:rFonts w:ascii="Arial" w:hAnsi="Arial" w:cs="Arial"/>
                <w:sz w:val="24"/>
                <w:szCs w:val="24"/>
              </w:rPr>
              <w:t>-</w:t>
            </w:r>
            <w:r>
              <w:rPr>
                <w:rStyle w:val="Enfasigrassetto"/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AA46C7">
              <w:rPr>
                <w:rStyle w:val="Enfasigrassetto"/>
                <w:rFonts w:ascii="Arial" w:hAnsi="Arial" w:cs="Arial"/>
                <w:sz w:val="24"/>
                <w:szCs w:val="24"/>
              </w:rPr>
              <w:t xml:space="preserve"> </w:t>
            </w:r>
            <w:r w:rsidRPr="00AA46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€ 6,00 </w:t>
            </w:r>
          </w:p>
          <w:p w:rsidR="00CB4353" w:rsidRPr="00AA46C7" w:rsidRDefault="00CB4353" w:rsidP="00950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A46C7">
              <w:rPr>
                <w:rFonts w:ascii="Arial" w:hAnsi="Arial" w:cs="Arial"/>
                <w:color w:val="000000"/>
                <w:sz w:val="24"/>
                <w:szCs w:val="24"/>
              </w:rPr>
              <w:t>pp.</w:t>
            </w:r>
            <w:proofErr w:type="gramEnd"/>
            <w:r w:rsidRPr="00AA46C7">
              <w:rPr>
                <w:rFonts w:ascii="Arial" w:hAnsi="Arial" w:cs="Arial"/>
                <w:color w:val="000000"/>
                <w:sz w:val="24"/>
                <w:szCs w:val="24"/>
              </w:rPr>
              <w:t xml:space="preserve"> 178</w:t>
            </w:r>
          </w:p>
          <w:p w:rsidR="00CB4353" w:rsidRPr="00AA46C7" w:rsidRDefault="00CB4353" w:rsidP="009503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B4353" w:rsidRPr="00AA46C7" w:rsidRDefault="00CB4353" w:rsidP="009503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B4353" w:rsidRDefault="00CB4353" w:rsidP="00CB435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E5555F">
        <w:rPr>
          <w:rFonts w:ascii="Arial" w:hAnsi="Arial" w:cs="Arial"/>
          <w:i/>
          <w:iCs/>
          <w:sz w:val="22"/>
          <w:szCs w:val="22"/>
        </w:rPr>
        <w:t>pubblicato</w:t>
      </w:r>
      <w:proofErr w:type="gramEnd"/>
      <w:r w:rsidRPr="00E5555F">
        <w:rPr>
          <w:rFonts w:ascii="Arial" w:hAnsi="Arial" w:cs="Arial"/>
          <w:i/>
          <w:iCs/>
          <w:sz w:val="22"/>
          <w:szCs w:val="22"/>
        </w:rPr>
        <w:t xml:space="preserve"> da </w:t>
      </w:r>
      <w:r>
        <w:rPr>
          <w:rFonts w:ascii="Arial" w:hAnsi="Arial" w:cs="Arial"/>
          <w:b/>
          <w:bCs/>
          <w:i/>
          <w:iCs/>
          <w:sz w:val="22"/>
          <w:szCs w:val="22"/>
        </w:rPr>
        <w:t>Cappelli Editore</w:t>
      </w:r>
    </w:p>
    <w:p w:rsidR="00CB4353" w:rsidRDefault="00CB4353" w:rsidP="00CB4353">
      <w:pPr>
        <w:jc w:val="both"/>
        <w:rPr>
          <w:rFonts w:ascii="Arial" w:hAnsi="Arial" w:cs="Arial"/>
          <w:b/>
          <w:szCs w:val="24"/>
        </w:rPr>
      </w:pPr>
    </w:p>
    <w:p w:rsidR="00CB4353" w:rsidRPr="0004528B" w:rsidRDefault="00CB4353" w:rsidP="00CB4353">
      <w:pPr>
        <w:jc w:val="both"/>
        <w:rPr>
          <w:rFonts w:ascii="Arial" w:hAnsi="Arial" w:cs="Arial"/>
          <w:b/>
          <w:szCs w:val="24"/>
        </w:rPr>
      </w:pPr>
      <w:r w:rsidRPr="0004528B">
        <w:rPr>
          <w:rFonts w:ascii="Arial" w:hAnsi="Arial" w:cs="Arial"/>
          <w:b/>
          <w:szCs w:val="24"/>
        </w:rPr>
        <w:t xml:space="preserve">Il testo </w:t>
      </w:r>
      <w:proofErr w:type="gramStart"/>
      <w:r w:rsidRPr="0004528B">
        <w:rPr>
          <w:rFonts w:ascii="Arial" w:hAnsi="Arial" w:cs="Arial"/>
          <w:b/>
          <w:szCs w:val="24"/>
        </w:rPr>
        <w:t>recepisce</w:t>
      </w:r>
      <w:proofErr w:type="gramEnd"/>
      <w:r w:rsidRPr="0004528B">
        <w:rPr>
          <w:rFonts w:ascii="Arial" w:hAnsi="Arial" w:cs="Arial"/>
          <w:b/>
          <w:szCs w:val="24"/>
        </w:rPr>
        <w:t xml:space="preserve"> le richieste della Legge 6 agosto 2008 n. 133 Art. </w:t>
      </w:r>
      <w:proofErr w:type="gramStart"/>
      <w:r w:rsidRPr="0004528B">
        <w:rPr>
          <w:rFonts w:ascii="Arial" w:hAnsi="Arial" w:cs="Arial"/>
          <w:b/>
          <w:szCs w:val="24"/>
        </w:rPr>
        <w:t>15 e successivi disposti emanati in materia, della Legge n. 221 del 17 dicembre 2012 e del D.M. n. 781 del 27 settembre 2013.</w:t>
      </w:r>
      <w:proofErr w:type="gramEnd"/>
    </w:p>
    <w:p w:rsidR="00CB4353" w:rsidRPr="0004528B" w:rsidRDefault="00CB4353" w:rsidP="00CB4353">
      <w:pPr>
        <w:jc w:val="both"/>
        <w:rPr>
          <w:rFonts w:ascii="Arial" w:hAnsi="Arial" w:cs="Arial"/>
          <w:b/>
          <w:szCs w:val="24"/>
        </w:rPr>
      </w:pPr>
      <w:r w:rsidRPr="0004528B">
        <w:rPr>
          <w:rFonts w:ascii="Arial" w:hAnsi="Arial" w:cs="Arial"/>
          <w:b/>
          <w:szCs w:val="24"/>
        </w:rPr>
        <w:t>Sul sito dell’editore,</w:t>
      </w:r>
      <w:r w:rsidRPr="0004528B">
        <w:rPr>
          <w:rFonts w:ascii="Arial" w:hAnsi="Arial" w:cs="Arial"/>
          <w:szCs w:val="24"/>
        </w:rPr>
        <w:t xml:space="preserve"> </w:t>
      </w:r>
      <w:r w:rsidRPr="0004528B">
        <w:rPr>
          <w:rFonts w:ascii="Arial" w:hAnsi="Arial" w:cs="Arial"/>
          <w:b/>
          <w:szCs w:val="24"/>
        </w:rPr>
        <w:t xml:space="preserve">dalla scheda di presentazione del volume si accede </w:t>
      </w:r>
      <w:proofErr w:type="gramStart"/>
      <w:r w:rsidRPr="0004528B">
        <w:rPr>
          <w:rFonts w:ascii="Arial" w:hAnsi="Arial" w:cs="Arial"/>
          <w:b/>
          <w:szCs w:val="24"/>
        </w:rPr>
        <w:t>ai contenuti digitali relativi a questo corso</w:t>
      </w:r>
      <w:proofErr w:type="gramEnd"/>
      <w:r w:rsidRPr="0004528B">
        <w:rPr>
          <w:rFonts w:ascii="Arial" w:hAnsi="Arial" w:cs="Arial"/>
          <w:b/>
          <w:szCs w:val="24"/>
        </w:rPr>
        <w:t xml:space="preserve">: </w:t>
      </w:r>
    </w:p>
    <w:p w:rsidR="00CB4353" w:rsidRPr="0004528B" w:rsidRDefault="00CB4353" w:rsidP="00CB4353">
      <w:pPr>
        <w:rPr>
          <w:rFonts w:ascii="Arial" w:hAnsi="Arial" w:cs="Arial"/>
          <w:szCs w:val="24"/>
          <w:lang w:val="en-GB"/>
        </w:rPr>
      </w:pPr>
    </w:p>
    <w:p w:rsidR="00CB4353" w:rsidRPr="0004528B" w:rsidRDefault="00CB4353" w:rsidP="00CB43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  <w:r w:rsidRPr="0004528B">
        <w:rPr>
          <w:rFonts w:ascii="Arial" w:hAnsi="Arial" w:cs="Arial"/>
          <w:b/>
          <w:bCs/>
          <w:color w:val="000000"/>
          <w:szCs w:val="24"/>
        </w:rPr>
        <w:t>Per studenti</w:t>
      </w:r>
    </w:p>
    <w:p w:rsidR="00CB4353" w:rsidRDefault="00CB4353" w:rsidP="00CB4353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 xml:space="preserve">CD-ROM con </w:t>
      </w:r>
      <w:proofErr w:type="spellStart"/>
      <w:r>
        <w:rPr>
          <w:rFonts w:ascii="Arial" w:hAnsi="Arial" w:cs="Arial"/>
          <w:lang w:val="en-GB"/>
        </w:rPr>
        <w:t>tutte</w:t>
      </w:r>
      <w:proofErr w:type="spellEnd"/>
      <w:r>
        <w:rPr>
          <w:rFonts w:ascii="Arial" w:hAnsi="Arial" w:cs="Arial"/>
          <w:lang w:val="en-GB"/>
        </w:rPr>
        <w:t xml:space="preserve"> le trace audio del volume.</w:t>
      </w:r>
      <w:proofErr w:type="gramEnd"/>
      <w:r>
        <w:rPr>
          <w:rFonts w:ascii="Arial" w:hAnsi="Arial" w:cs="Arial"/>
          <w:lang w:val="en-GB"/>
        </w:rPr>
        <w:t xml:space="preserve"> </w:t>
      </w:r>
    </w:p>
    <w:p w:rsidR="00CB4353" w:rsidRPr="00E5555F" w:rsidRDefault="00CB4353" w:rsidP="00CB435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CB4353" w:rsidRPr="0004528B" w:rsidRDefault="00CB4353" w:rsidP="00CB4353">
      <w:pPr>
        <w:jc w:val="both"/>
        <w:rPr>
          <w:rFonts w:ascii="Arial" w:hAnsi="Arial" w:cs="Arial"/>
          <w:i/>
          <w:iCs/>
          <w:szCs w:val="24"/>
        </w:rPr>
      </w:pPr>
      <w:r w:rsidRPr="0004528B">
        <w:rPr>
          <w:rFonts w:ascii="Arial" w:hAnsi="Arial" w:cs="Arial"/>
          <w:i/>
          <w:iCs/>
          <w:szCs w:val="24"/>
        </w:rPr>
        <w:t>Le ragioni principali che hanno determinato tale proposta sono le seguenti:</w:t>
      </w:r>
    </w:p>
    <w:p w:rsidR="00CB4353" w:rsidRPr="00CB4353" w:rsidRDefault="00CB4353" w:rsidP="00CB4353">
      <w:pPr>
        <w:outlineLvl w:val="3"/>
      </w:pPr>
      <w:proofErr w:type="spellStart"/>
      <w:r w:rsidRPr="00CB4353">
        <w:rPr>
          <w:b/>
          <w:bCs/>
          <w:szCs w:val="24"/>
        </w:rPr>
        <w:t>Grammatik</w:t>
      </w:r>
      <w:proofErr w:type="spellEnd"/>
      <w:r w:rsidRPr="00CB4353">
        <w:rPr>
          <w:b/>
          <w:bCs/>
          <w:szCs w:val="24"/>
        </w:rPr>
        <w:t xml:space="preserve"> </w:t>
      </w:r>
      <w:proofErr w:type="spellStart"/>
      <w:r w:rsidRPr="00CB4353">
        <w:rPr>
          <w:b/>
          <w:bCs/>
          <w:szCs w:val="24"/>
        </w:rPr>
        <w:t>für</w:t>
      </w:r>
      <w:proofErr w:type="spellEnd"/>
      <w:r w:rsidRPr="00CB4353">
        <w:rPr>
          <w:b/>
          <w:bCs/>
          <w:szCs w:val="24"/>
        </w:rPr>
        <w:t xml:space="preserve"> </w:t>
      </w:r>
      <w:proofErr w:type="spellStart"/>
      <w:r w:rsidRPr="00CB4353">
        <w:rPr>
          <w:b/>
          <w:bCs/>
          <w:szCs w:val="24"/>
        </w:rPr>
        <w:t>Tourismus</w:t>
      </w:r>
      <w:proofErr w:type="spellEnd"/>
      <w:r>
        <w:rPr>
          <w:bCs/>
          <w:szCs w:val="24"/>
        </w:rPr>
        <w:t xml:space="preserve"> è una grammatica agile, presentata con un lessico essenziale, </w:t>
      </w:r>
      <w:r>
        <w:t xml:space="preserve">pensata </w:t>
      </w:r>
      <w:r>
        <w:t>espressamente per il mondo del turismo.</w:t>
      </w:r>
    </w:p>
    <w:p w:rsidR="00CB4353" w:rsidRPr="00CB4353" w:rsidRDefault="00CB4353" w:rsidP="00CB4353">
      <w:pPr>
        <w:pStyle w:val="Normale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B4353">
        <w:rPr>
          <w:rFonts w:ascii="Arial" w:hAnsi="Arial" w:cs="Arial"/>
          <w:sz w:val="24"/>
          <w:szCs w:val="24"/>
        </w:rPr>
        <w:t>Il volume è strutturato in capitoli che trattano in modo graduale e funzionale lo studio della grammatica tedesca.</w:t>
      </w:r>
      <w:r w:rsidRPr="00CB4353">
        <w:rPr>
          <w:rFonts w:ascii="Arial" w:hAnsi="Arial" w:cs="Arial"/>
          <w:sz w:val="24"/>
          <w:szCs w:val="24"/>
        </w:rPr>
        <w:br/>
        <w:t xml:space="preserve">Il lessico specifico </w:t>
      </w:r>
      <w:proofErr w:type="gramStart"/>
      <w:r w:rsidRPr="00CB4353">
        <w:rPr>
          <w:rFonts w:ascii="Arial" w:hAnsi="Arial" w:cs="Arial"/>
          <w:sz w:val="24"/>
          <w:szCs w:val="24"/>
        </w:rPr>
        <w:t>viene</w:t>
      </w:r>
      <w:proofErr w:type="gramEnd"/>
      <w:r w:rsidRPr="00CB4353">
        <w:rPr>
          <w:rFonts w:ascii="Arial" w:hAnsi="Arial" w:cs="Arial"/>
          <w:sz w:val="24"/>
          <w:szCs w:val="24"/>
        </w:rPr>
        <w:t xml:space="preserve"> utilizzato, in modo innovativo, nella teoria grammaticale e nei relativi esercizi, per favorire lo studente nell’approccio alla lingua già durante lo studio delle strutture.</w:t>
      </w:r>
    </w:p>
    <w:p w:rsidR="00CB4353" w:rsidRPr="00CB4353" w:rsidRDefault="00CB4353" w:rsidP="00CB4353">
      <w:pPr>
        <w:pStyle w:val="Normale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B4353">
        <w:rPr>
          <w:rFonts w:ascii="Arial" w:hAnsi="Arial" w:cs="Arial"/>
          <w:sz w:val="24"/>
          <w:szCs w:val="24"/>
        </w:rPr>
        <w:t xml:space="preserve">Seguono </w:t>
      </w:r>
      <w:proofErr w:type="gramStart"/>
      <w:r w:rsidRPr="00CB4353">
        <w:rPr>
          <w:rFonts w:ascii="Arial" w:hAnsi="Arial" w:cs="Arial"/>
          <w:sz w:val="24"/>
          <w:szCs w:val="24"/>
        </w:rPr>
        <w:t>12</w:t>
      </w:r>
      <w:proofErr w:type="gramEnd"/>
      <w:r w:rsidRPr="00CB43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353">
        <w:rPr>
          <w:rStyle w:val="Enfasicorsivo"/>
          <w:rFonts w:ascii="Arial" w:hAnsi="Arial" w:cs="Arial"/>
          <w:sz w:val="24"/>
          <w:szCs w:val="24"/>
        </w:rPr>
        <w:t>Wortlisten</w:t>
      </w:r>
      <w:proofErr w:type="spellEnd"/>
      <w:r w:rsidRPr="00CB4353">
        <w:rPr>
          <w:rFonts w:ascii="Arial" w:hAnsi="Arial" w:cs="Arial"/>
          <w:sz w:val="24"/>
          <w:szCs w:val="24"/>
        </w:rPr>
        <w:t>: dettagliate schede lessicali sui termini necessari alle professioni dell'ambito turistico, illustrate per l'immediata comprensione del termine.</w:t>
      </w:r>
      <w:r w:rsidRPr="00CB4353">
        <w:rPr>
          <w:rFonts w:ascii="Arial" w:hAnsi="Arial" w:cs="Arial"/>
          <w:sz w:val="24"/>
          <w:szCs w:val="24"/>
        </w:rPr>
        <w:br/>
        <w:t xml:space="preserve">Nelle </w:t>
      </w:r>
      <w:proofErr w:type="spellStart"/>
      <w:r w:rsidRPr="00CB4353">
        <w:rPr>
          <w:rStyle w:val="Enfasicorsivo"/>
          <w:rFonts w:ascii="Arial" w:hAnsi="Arial" w:cs="Arial"/>
          <w:sz w:val="24"/>
          <w:szCs w:val="24"/>
        </w:rPr>
        <w:t>Wortlisten</w:t>
      </w:r>
      <w:proofErr w:type="spellEnd"/>
      <w:r w:rsidRPr="00CB4353">
        <w:rPr>
          <w:rFonts w:ascii="Arial" w:hAnsi="Arial" w:cs="Arial"/>
          <w:sz w:val="24"/>
          <w:szCs w:val="24"/>
        </w:rPr>
        <w:t xml:space="preserve"> lo sviluppo delle attività linguistiche è </w:t>
      </w:r>
      <w:proofErr w:type="gramStart"/>
      <w:r w:rsidRPr="00CB4353">
        <w:rPr>
          <w:rFonts w:ascii="Arial" w:hAnsi="Arial" w:cs="Arial"/>
          <w:sz w:val="24"/>
          <w:szCs w:val="24"/>
        </w:rPr>
        <w:t>incentivato</w:t>
      </w:r>
      <w:proofErr w:type="gramEnd"/>
      <w:r w:rsidRPr="00CB4353">
        <w:rPr>
          <w:rFonts w:ascii="Arial" w:hAnsi="Arial" w:cs="Arial"/>
          <w:sz w:val="24"/>
          <w:szCs w:val="24"/>
        </w:rPr>
        <w:t xml:space="preserve"> dalla presenza di esercizi di varia tipologia (lessicali, strutturali e comunicativi) e di ascolto, per allenare la capacità di ricezione orale.</w:t>
      </w:r>
    </w:p>
    <w:p w:rsidR="00CB4353" w:rsidRDefault="00CB4353"/>
    <w:p w:rsidR="00CB4353" w:rsidRDefault="00CB4353" w:rsidP="00CB43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1044F">
        <w:rPr>
          <w:rFonts w:ascii="Arial" w:hAnsi="Arial" w:cs="Arial"/>
          <w:szCs w:val="24"/>
        </w:rPr>
        <w:t xml:space="preserve">La Guida per l’insegnante comprende tutte le soluzioni agli esercizi, gli </w:t>
      </w:r>
      <w:proofErr w:type="spellStart"/>
      <w:r w:rsidRPr="0011044F">
        <w:rPr>
          <w:rFonts w:ascii="Arial" w:hAnsi="Arial" w:cs="Arial"/>
          <w:i/>
          <w:szCs w:val="24"/>
        </w:rPr>
        <w:t>audioscript</w:t>
      </w:r>
      <w:proofErr w:type="spellEnd"/>
      <w:r w:rsidRPr="0011044F">
        <w:rPr>
          <w:rFonts w:ascii="Arial" w:hAnsi="Arial" w:cs="Arial"/>
          <w:szCs w:val="24"/>
        </w:rPr>
        <w:t xml:space="preserve"> e le prove di verifica con relative soluzioni.</w:t>
      </w:r>
    </w:p>
    <w:p w:rsidR="00CB4353" w:rsidRDefault="00CB4353" w:rsidP="00CB43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B4353" w:rsidRPr="0011044F" w:rsidRDefault="00CB4353" w:rsidP="00CB435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5555F">
        <w:rPr>
          <w:rFonts w:ascii="Arial" w:hAnsi="Arial" w:cs="Arial"/>
          <w:iCs/>
          <w:szCs w:val="24"/>
        </w:rPr>
        <w:t xml:space="preserve">Data, </w:t>
      </w:r>
      <w:r w:rsidRPr="00E5555F">
        <w:rPr>
          <w:rFonts w:ascii="Arial" w:hAnsi="Arial" w:cs="Arial"/>
          <w:iCs/>
          <w:szCs w:val="24"/>
        </w:rPr>
        <w:tab/>
      </w:r>
      <w:r w:rsidRPr="00E5555F">
        <w:rPr>
          <w:rFonts w:ascii="Arial" w:hAnsi="Arial" w:cs="Arial"/>
          <w:iCs/>
          <w:szCs w:val="24"/>
        </w:rPr>
        <w:tab/>
      </w:r>
      <w:r w:rsidRPr="00E5555F">
        <w:rPr>
          <w:rFonts w:ascii="Arial" w:hAnsi="Arial" w:cs="Arial"/>
          <w:iCs/>
          <w:szCs w:val="24"/>
        </w:rPr>
        <w:tab/>
      </w:r>
      <w:r w:rsidRPr="00E5555F">
        <w:rPr>
          <w:rFonts w:ascii="Arial" w:hAnsi="Arial" w:cs="Arial"/>
          <w:iCs/>
          <w:szCs w:val="24"/>
        </w:rPr>
        <w:tab/>
      </w:r>
      <w:r w:rsidRPr="00E5555F">
        <w:rPr>
          <w:rFonts w:ascii="Arial" w:hAnsi="Arial" w:cs="Arial"/>
          <w:iCs/>
          <w:szCs w:val="24"/>
        </w:rPr>
        <w:tab/>
      </w:r>
      <w:r w:rsidRPr="00E5555F">
        <w:rPr>
          <w:rFonts w:ascii="Arial" w:hAnsi="Arial" w:cs="Arial"/>
          <w:iCs/>
          <w:szCs w:val="24"/>
        </w:rPr>
        <w:tab/>
      </w:r>
      <w:r w:rsidRPr="00E5555F">
        <w:rPr>
          <w:rFonts w:ascii="Arial" w:hAnsi="Arial" w:cs="Arial"/>
          <w:iCs/>
          <w:szCs w:val="24"/>
        </w:rPr>
        <w:tab/>
      </w:r>
      <w:r w:rsidRPr="00E5555F">
        <w:rPr>
          <w:rFonts w:ascii="Arial" w:hAnsi="Arial" w:cs="Arial"/>
          <w:iCs/>
          <w:szCs w:val="24"/>
        </w:rPr>
        <w:tab/>
      </w:r>
      <w:r w:rsidRPr="00E5555F">
        <w:rPr>
          <w:rFonts w:ascii="Arial" w:hAnsi="Arial" w:cs="Arial"/>
          <w:iCs/>
          <w:szCs w:val="24"/>
        </w:rPr>
        <w:tab/>
      </w:r>
      <w:r w:rsidRPr="00E5555F">
        <w:rPr>
          <w:rFonts w:ascii="Arial" w:hAnsi="Arial" w:cs="Arial"/>
          <w:iCs/>
          <w:szCs w:val="24"/>
        </w:rPr>
        <w:tab/>
      </w:r>
      <w:r w:rsidRPr="00E5555F">
        <w:rPr>
          <w:rFonts w:ascii="Arial" w:hAnsi="Arial" w:cs="Arial"/>
          <w:iCs/>
          <w:szCs w:val="24"/>
        </w:rPr>
        <w:tab/>
        <w:t>Il Docente</w:t>
      </w:r>
    </w:p>
    <w:p w:rsidR="00CB4353" w:rsidRDefault="00CB4353">
      <w:bookmarkStart w:id="0" w:name="_GoBack"/>
      <w:bookmarkEnd w:id="0"/>
    </w:p>
    <w:sectPr w:rsidR="00CB4353" w:rsidSect="00AA11E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53"/>
    <w:rsid w:val="009677AC"/>
    <w:rsid w:val="00AA11E9"/>
    <w:rsid w:val="00C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1E3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353"/>
    <w:rPr>
      <w:rFonts w:ascii="Times New Roman" w:eastAsia="Times New Roman" w:hAnsi="Times New Roman" w:cs="Times New Roman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CB4353"/>
    <w:pPr>
      <w:spacing w:before="100" w:beforeAutospacing="1" w:after="100" w:afterAutospacing="1"/>
      <w:outlineLvl w:val="3"/>
    </w:pPr>
    <w:rPr>
      <w:rFonts w:eastAsiaTheme="minorEastAsia"/>
      <w:b/>
      <w:bCs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CB4353"/>
    <w:rPr>
      <w:b/>
      <w:bCs/>
    </w:rPr>
  </w:style>
  <w:style w:type="table" w:styleId="Grigliatabella">
    <w:name w:val="Table Grid"/>
    <w:basedOn w:val="Tabellanormale"/>
    <w:uiPriority w:val="59"/>
    <w:rsid w:val="00CB4353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atterepredefinitoparagrafo"/>
    <w:link w:val="Titolo4"/>
    <w:uiPriority w:val="9"/>
    <w:rsid w:val="00CB4353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CB4353"/>
    <w:pPr>
      <w:spacing w:before="100" w:beforeAutospacing="1" w:after="100" w:afterAutospacing="1"/>
    </w:pPr>
    <w:rPr>
      <w:rFonts w:eastAsiaTheme="minorEastAsia"/>
      <w:sz w:val="20"/>
    </w:rPr>
  </w:style>
  <w:style w:type="character" w:styleId="Enfasicorsivo">
    <w:name w:val="Emphasis"/>
    <w:basedOn w:val="Caratterepredefinitoparagrafo"/>
    <w:uiPriority w:val="20"/>
    <w:qFormat/>
    <w:rsid w:val="00CB435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353"/>
    <w:rPr>
      <w:rFonts w:ascii="Times New Roman" w:eastAsia="Times New Roman" w:hAnsi="Times New Roman" w:cs="Times New Roman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CB4353"/>
    <w:pPr>
      <w:spacing w:before="100" w:beforeAutospacing="1" w:after="100" w:afterAutospacing="1"/>
      <w:outlineLvl w:val="3"/>
    </w:pPr>
    <w:rPr>
      <w:rFonts w:eastAsiaTheme="minorEastAsia"/>
      <w:b/>
      <w:bCs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CB4353"/>
    <w:rPr>
      <w:b/>
      <w:bCs/>
    </w:rPr>
  </w:style>
  <w:style w:type="table" w:styleId="Grigliatabella">
    <w:name w:val="Table Grid"/>
    <w:basedOn w:val="Tabellanormale"/>
    <w:uiPriority w:val="59"/>
    <w:rsid w:val="00CB4353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atterepredefinitoparagrafo"/>
    <w:link w:val="Titolo4"/>
    <w:uiPriority w:val="9"/>
    <w:rsid w:val="00CB4353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CB4353"/>
    <w:pPr>
      <w:spacing w:before="100" w:beforeAutospacing="1" w:after="100" w:afterAutospacing="1"/>
    </w:pPr>
    <w:rPr>
      <w:rFonts w:eastAsiaTheme="minorEastAsia"/>
      <w:sz w:val="20"/>
    </w:rPr>
  </w:style>
  <w:style w:type="character" w:styleId="Enfasicorsivo">
    <w:name w:val="Emphasis"/>
    <w:basedOn w:val="Caratterepredefinitoparagrafo"/>
    <w:uiPriority w:val="20"/>
    <w:qFormat/>
    <w:rsid w:val="00CB4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ss</dc:creator>
  <cp:keywords/>
  <dc:description/>
  <cp:lastModifiedBy>ss ss</cp:lastModifiedBy>
  <cp:revision>1</cp:revision>
  <dcterms:created xsi:type="dcterms:W3CDTF">2020-03-05T14:32:00Z</dcterms:created>
  <dcterms:modified xsi:type="dcterms:W3CDTF">2020-03-05T14:38:00Z</dcterms:modified>
</cp:coreProperties>
</file>