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C3" w:rsidRDefault="00B360C3" w:rsidP="00B360C3">
      <w:pPr>
        <w:spacing w:after="0" w:line="240" w:lineRule="auto"/>
      </w:pPr>
      <w:bookmarkStart w:id="0" w:name="_GoBack"/>
      <w:bookmarkEnd w:id="0"/>
      <w:r w:rsidRPr="009B6479">
        <w:t>RAGAZZI, STASERA CHI FA IL “BOB”?</w:t>
      </w:r>
      <w:r w:rsidRPr="00B44F74">
        <w:t xml:space="preserve"> </w:t>
      </w:r>
      <w:r w:rsidRPr="009B6479">
        <w:sym w:font="Wingdings 3" w:char="0040"/>
      </w:r>
      <w:r w:rsidRPr="009B6479">
        <w:sym w:font="Wingdings 3" w:char="0040"/>
      </w:r>
      <w:r>
        <w:t>Perché si sconsiglia (anzi alcuni proibiscono) di mettersi alla guida dopo avere bevuto? E' credenza diffusa, in molti giovani e non solo, che "si è in grado di guidare" anche dopo aver bevuto un paio di cocktail e quindi anche con uno 0,5 g/l in corpo. Probabile ma...</w:t>
      </w:r>
      <w:r w:rsidRPr="00B44F74">
        <w:t xml:space="preserve"> </w:t>
      </w:r>
      <w:r w:rsidRPr="009B6479">
        <w:sym w:font="Wingdings 3" w:char="0040"/>
      </w:r>
      <w:r>
        <w:t xml:space="preserve"> Il problema sta alla base: non si comprende che non bisogna essere totalmente ubriachi per essere impossibilitati alla guida. Mezza bottiglia di vino o 3-4 cocktail alterano di molto le nostre funzioni cognitive, e per quanto siamo in grado di ballare e divertirci con l'altro sesso ciò non significa che possiamo guidare.</w:t>
      </w:r>
      <w:r w:rsidRPr="00B44F74">
        <w:t xml:space="preserve"> </w:t>
      </w:r>
      <w:r w:rsidRPr="009B6479">
        <w:sym w:font="Wingdings 3" w:char="0040"/>
      </w:r>
      <w:r>
        <w:t xml:space="preserve">L'attenzione e la concentrazione, la percezione, il campo visivo, la capacità di giudizio, i tempi di reazione </w:t>
      </w:r>
      <w:proofErr w:type="gramStart"/>
      <w:r>
        <w:t>vengono</w:t>
      </w:r>
      <w:proofErr w:type="gramEnd"/>
      <w:r>
        <w:t xml:space="preserve"> intaccati dall'alcol, specie se abusato. </w:t>
      </w:r>
      <w:r w:rsidRPr="009B6479">
        <w:sym w:font="Wingdings 3" w:char="0040"/>
      </w:r>
      <w:r>
        <w:t xml:space="preserve">Più diminuisce l'attenzione più aumenta il rischio di fare incidenti. </w:t>
      </w:r>
      <w:r w:rsidRPr="009B6479">
        <w:sym w:font="Wingdings 3" w:char="0040"/>
      </w:r>
      <w:proofErr w:type="gramStart"/>
      <w:r>
        <w:t>Viene</w:t>
      </w:r>
      <w:proofErr w:type="gramEnd"/>
      <w:r>
        <w:t xml:space="preserve"> compromesso il tempo di reazione, ovvero l'intervallo di tempo che intercorre tra l'esposizione allo stimolo e l'emissione della risposta. </w:t>
      </w:r>
      <w:r w:rsidRPr="009B6479">
        <w:sym w:font="Wingdings 3" w:char="0040"/>
      </w:r>
      <w:r>
        <w:t xml:space="preserve">I tempi di reazione variano individualmente e sono influenzati da diversi fattori. L'alcol rende difficoltosa la coordinazione dei movimenti e aumenta i tempi di reazione </w:t>
      </w:r>
      <w:proofErr w:type="gramStart"/>
      <w:r>
        <w:t>in quanto</w:t>
      </w:r>
      <w:proofErr w:type="gramEnd"/>
      <w:r>
        <w:t xml:space="preserve"> movimenti e gli ostacoli sono percepiti con notevole ritardo. </w:t>
      </w:r>
      <w:r w:rsidRPr="009B6479">
        <w:sym w:font="Wingdings 3" w:char="0040"/>
      </w:r>
      <w:r>
        <w:t xml:space="preserve">L'Istituto Superiore della Sanità ha coniato l'espressione "PERIDEA": </w:t>
      </w:r>
      <w:proofErr w:type="spellStart"/>
      <w:proofErr w:type="gramStart"/>
      <w:r>
        <w:t>PErcepire</w:t>
      </w:r>
      <w:proofErr w:type="spellEnd"/>
      <w:proofErr w:type="gramEnd"/>
      <w:r>
        <w:t xml:space="preserve">, </w:t>
      </w:r>
      <w:proofErr w:type="spellStart"/>
      <w:r>
        <w:t>RIconoscere</w:t>
      </w:r>
      <w:proofErr w:type="spellEnd"/>
      <w:r>
        <w:t xml:space="preserve">, </w:t>
      </w:r>
      <w:proofErr w:type="spellStart"/>
      <w:r>
        <w:t>DEcidere</w:t>
      </w:r>
      <w:proofErr w:type="spellEnd"/>
      <w:r>
        <w:t xml:space="preserve">, Agire. Questo è ciò che il nostro cervello fa in continuazione quando guidiamo. </w:t>
      </w:r>
      <w:r w:rsidRPr="009B6479">
        <w:sym w:font="Wingdings 3" w:char="0040"/>
      </w:r>
      <w:r>
        <w:t xml:space="preserve">Se è vero che con il minimo tasso </w:t>
      </w:r>
      <w:proofErr w:type="spellStart"/>
      <w:r>
        <w:t>alcolemico</w:t>
      </w:r>
      <w:proofErr w:type="spellEnd"/>
      <w:r>
        <w:t xml:space="preserve"> siamo in grado di accendere la macchina, farla partire, guidare dritto e </w:t>
      </w:r>
      <w:proofErr w:type="gramStart"/>
      <w:r>
        <w:t>fare</w:t>
      </w:r>
      <w:proofErr w:type="gramEnd"/>
      <w:r>
        <w:t xml:space="preserve"> le curve (tutto da vedere poi...), più aumenta la percentuale di alcol nel sangue più si riducono le nostre abilità cognitive. </w:t>
      </w:r>
      <w:r w:rsidRPr="009B6479">
        <w:sym w:font="Wingdings 3" w:char="0040"/>
      </w:r>
      <w:r>
        <w:t xml:space="preserve">Se ci ritroviamo in una situazione di </w:t>
      </w:r>
      <w:proofErr w:type="gramStart"/>
      <w:r>
        <w:t>emergenza-pericolo</w:t>
      </w:r>
      <w:proofErr w:type="gramEnd"/>
      <w:r>
        <w:t xml:space="preserve"> improvviso abbiamo, quindi, maggiore probabilità di fare incidenti. </w:t>
      </w:r>
      <w:proofErr w:type="gramStart"/>
      <w:r>
        <w:t xml:space="preserve">Si </w:t>
      </w:r>
      <w:proofErr w:type="gramEnd"/>
      <w:r>
        <w:t xml:space="preserve">invitano i lettori, non solo quelli più giovani, a riflettere su questo aspetto. </w:t>
      </w:r>
      <w:r w:rsidRPr="009B6479">
        <w:sym w:font="Wingdings 3" w:char="0040"/>
      </w:r>
      <w:r>
        <w:t xml:space="preserve">Oggi dobbiamo quindi parlare di zero alcol? Spesso si pensa che l'alcol si consumi in maniera massiccia dentro le discoteche. In realtà l'alcol è più consumato fuori dalle discoteche, perché costa meno. Sfatiamo quindi il mito delle discoteche causa di "sballo" tra i giovani, </w:t>
      </w:r>
      <w:proofErr w:type="gramStart"/>
      <w:r>
        <w:t>visto che</w:t>
      </w:r>
      <w:proofErr w:type="gramEnd"/>
      <w:r>
        <w:t xml:space="preserve"> spesso e volentieri ci si "sbronza" prima a basso costo per arrivare belli euforici al locale.</w:t>
      </w:r>
      <w:r w:rsidRPr="00B44F74">
        <w:t xml:space="preserve"> </w:t>
      </w:r>
      <w:r w:rsidRPr="009B6479">
        <w:sym w:font="Wingdings 3" w:char="0040"/>
      </w:r>
      <w:r>
        <w:t xml:space="preserve"> </w:t>
      </w:r>
      <w:r w:rsidRPr="00C00FDE">
        <w:rPr>
          <w:highlight w:val="yellow"/>
        </w:rPr>
        <w:t xml:space="preserve">(inserisci la nota a piè di pagina: le seguenti informazioni sono state scaricate dal sito </w:t>
      </w:r>
      <w:hyperlink r:id="rId5" w:history="1">
        <w:r w:rsidRPr="00C00FDE">
          <w:rPr>
            <w:rStyle w:val="Collegamentoipertestuale"/>
            <w:highlight w:val="yellow"/>
          </w:rPr>
          <w:t>http://www.sicurauto.it/psicologia/news/alcol-alla-guida-bere-o-non-bere.html</w:t>
        </w:r>
      </w:hyperlink>
      <w:r w:rsidRPr="00C00FDE">
        <w:rPr>
          <w:highlight w:val="yellow"/>
        </w:rPr>
        <w:t>)</w:t>
      </w:r>
      <w:r w:rsidRPr="00C00FDE">
        <w:rPr>
          <w:highlight w:val="yellow"/>
        </w:rPr>
        <w:sym w:font="Wingdings 3" w:char="0040"/>
      </w:r>
      <w:r>
        <w:t xml:space="preserve"> </w:t>
      </w:r>
      <w:r w:rsidRPr="009B6479">
        <w:sym w:font="Wingdings 3" w:char="0040"/>
      </w:r>
      <w:r>
        <w:t xml:space="preserve">E DUNQUE… </w:t>
      </w:r>
      <w:r w:rsidRPr="009B6479">
        <w:t xml:space="preserve">RAGAZZI, STASERA CHI FA IL “BOB”? </w:t>
      </w:r>
      <w:r w:rsidRPr="009B6479">
        <w:sym w:font="Wingdings 3" w:char="0040"/>
      </w:r>
      <w:r w:rsidRPr="009B6479">
        <w:t xml:space="preserve"> …il “Bob” è </w:t>
      </w:r>
      <w:proofErr w:type="gramStart"/>
      <w:r w:rsidRPr="009B6479">
        <w:t>colui che</w:t>
      </w:r>
      <w:proofErr w:type="gramEnd"/>
      <w:r w:rsidRPr="009B6479">
        <w:t xml:space="preserve"> va con gli amici ad una festa, al ristorante, in discoteca, e non tocca una goccia di vino, di birra, di whisky.  </w:t>
      </w:r>
      <w:r w:rsidRPr="009B6479">
        <w:sym w:font="Wingdings 3" w:char="0040"/>
      </w:r>
      <w:r w:rsidRPr="009B6479">
        <w:t xml:space="preserve"> Si sacrifica per il gruppo, </w:t>
      </w:r>
      <w:proofErr w:type="gramStart"/>
      <w:r w:rsidRPr="009B6479">
        <w:t>resta sobrio</w:t>
      </w:r>
      <w:proofErr w:type="gramEnd"/>
      <w:r w:rsidRPr="009B6479">
        <w:t xml:space="preserve"> per portare a casa tutti sani e salvi, non </w:t>
      </w:r>
      <w:r>
        <w:t>beve</w:t>
      </w:r>
      <w:r w:rsidRPr="009B6479">
        <w:t xml:space="preserve"> se non cocktail analcolici. </w:t>
      </w:r>
      <w:r w:rsidRPr="009B6479">
        <w:sym w:font="Wingdings 3" w:char="0040"/>
      </w:r>
      <w:r w:rsidRPr="009B6479">
        <w:t xml:space="preserve"> Poi la sera dopo, tocca a un altro. </w:t>
      </w:r>
      <w:r w:rsidRPr="009B6479">
        <w:sym w:font="Wingdings 3" w:char="0040"/>
      </w:r>
      <w:r w:rsidRPr="009B6479">
        <w:t xml:space="preserve"> Questa iniziativa è stata sperimentata in alcuni Paesi dell’Europa e pare funzioni…gli incidenti diminuiscono e questa iniziativa è diventata un progetto finanziato dalla Commissione europea in materia di sicurezza stradale. L’obiettivo è salvare 40.000 vite l’anno entro il 2015, cioè dimezzare il numero dei morti che nell’UE sono 40.000, in media più di cento </w:t>
      </w:r>
      <w:proofErr w:type="gramStart"/>
      <w:r w:rsidRPr="009B6479">
        <w:t>al</w:t>
      </w:r>
      <w:proofErr w:type="gramEnd"/>
      <w:r w:rsidRPr="009B6479">
        <w:t xml:space="preserve"> giorno. </w:t>
      </w:r>
      <w:r w:rsidRPr="009B6479">
        <w:sym w:font="Wingdings 3" w:char="0040"/>
      </w:r>
    </w:p>
    <w:p w:rsidR="00B360C3" w:rsidRDefault="00B360C3" w:rsidP="00B360C3">
      <w:pPr>
        <w:spacing w:after="0" w:line="240" w:lineRule="auto"/>
      </w:pPr>
      <w:bookmarkStart w:id="1" w:name="OLE_LINK1"/>
      <w:r w:rsidRPr="009B6479">
        <w:rPr>
          <w:highlight w:val="yellow"/>
        </w:rPr>
        <w:t>Crea la tabella</w:t>
      </w:r>
      <w:r w:rsidRPr="009B6479">
        <w:t xml:space="preserve"> </w:t>
      </w:r>
      <w:bookmarkEnd w:id="1"/>
    </w:p>
    <w:p w:rsidR="00B360C3" w:rsidRDefault="00B360C3" w:rsidP="00B360C3">
      <w:pPr>
        <w:spacing w:after="0" w:line="240" w:lineRule="auto"/>
      </w:pPr>
      <w:r w:rsidRPr="009B6479">
        <w:t xml:space="preserve">LA STRAGE DEI GIOVANI (morti nel 2001 dai </w:t>
      </w:r>
      <w:proofErr w:type="gramStart"/>
      <w:r w:rsidRPr="009B6479">
        <w:t>18</w:t>
      </w:r>
      <w:proofErr w:type="gramEnd"/>
      <w:r w:rsidRPr="009B6479">
        <w:t xml:space="preserve"> ai 25 anni) </w:t>
      </w:r>
      <w:r w:rsidRPr="009B6479">
        <w:sym w:font="Wingdings 3" w:char="0040"/>
      </w:r>
      <w:r w:rsidRPr="009B6479">
        <w:t xml:space="preserve"> 1.219 in Italia, </w:t>
      </w:r>
      <w:r w:rsidRPr="009B6479">
        <w:sym w:font="Wingdings 3" w:char="0040"/>
      </w:r>
      <w:r w:rsidRPr="009B6479">
        <w:t xml:space="preserve"> 1.667 in Germania, </w:t>
      </w:r>
      <w:r w:rsidRPr="009B6479">
        <w:sym w:font="Wingdings 3" w:char="0040"/>
      </w:r>
      <w:r w:rsidRPr="009B6479">
        <w:t xml:space="preserve"> 75 in Danimarca </w:t>
      </w:r>
      <w:r w:rsidRPr="009B6479">
        <w:sym w:font="Wingdings 3" w:char="0040"/>
      </w:r>
      <w:r w:rsidRPr="009B6479">
        <w:sym w:font="Wingdings 3" w:char="0040"/>
      </w:r>
      <w:r w:rsidRPr="009B6479">
        <w:t xml:space="preserve"> </w:t>
      </w:r>
    </w:p>
    <w:p w:rsidR="00B360C3" w:rsidRPr="00B44F74" w:rsidRDefault="00B360C3" w:rsidP="00B360C3">
      <w:pPr>
        <w:spacing w:after="0" w:line="240" w:lineRule="auto"/>
        <w:rPr>
          <w:highlight w:val="yellow"/>
        </w:rPr>
      </w:pPr>
      <w:r w:rsidRPr="00B44F74">
        <w:rPr>
          <w:highlight w:val="yellow"/>
        </w:rPr>
        <w:t xml:space="preserve">Elabora il grafico nel documento di videoscrittura (Inserisci/grafico) </w:t>
      </w:r>
      <w:proofErr w:type="gramStart"/>
      <w:r w:rsidRPr="00B44F74">
        <w:rPr>
          <w:highlight w:val="yellow"/>
        </w:rPr>
        <w:t>ed</w:t>
      </w:r>
      <w:proofErr w:type="gramEnd"/>
      <w:r w:rsidRPr="00B44F74">
        <w:rPr>
          <w:highlight w:val="yellow"/>
        </w:rPr>
        <w:t xml:space="preserve"> inseriscilo sotto la tabella corrispondente</w:t>
      </w:r>
    </w:p>
    <w:p w:rsidR="00B360C3" w:rsidRDefault="00B360C3" w:rsidP="00B360C3">
      <w:pPr>
        <w:spacing w:after="0" w:line="240" w:lineRule="auto"/>
      </w:pPr>
    </w:p>
    <w:p w:rsidR="00B360C3" w:rsidRDefault="00B360C3" w:rsidP="00B360C3">
      <w:pPr>
        <w:spacing w:after="0" w:line="240" w:lineRule="auto"/>
      </w:pPr>
      <w:r w:rsidRPr="009B6479">
        <w:rPr>
          <w:highlight w:val="yellow"/>
        </w:rPr>
        <w:t>Crea la tabella</w:t>
      </w:r>
      <w:r w:rsidRPr="009B6479">
        <w:t xml:space="preserve"> </w:t>
      </w:r>
    </w:p>
    <w:p w:rsidR="00B360C3" w:rsidRDefault="00B360C3" w:rsidP="00B360C3">
      <w:pPr>
        <w:spacing w:after="0" w:line="240" w:lineRule="auto"/>
      </w:pPr>
      <w:r w:rsidRPr="009B6479">
        <w:t>LE DONNE GUIDANO MEGLIO (morti in Europa nel 201</w:t>
      </w:r>
      <w:r>
        <w:t>0</w:t>
      </w:r>
      <w:r w:rsidRPr="009B6479">
        <w:t xml:space="preserve">) </w:t>
      </w:r>
      <w:r w:rsidRPr="009B6479">
        <w:sym w:font="Wingdings 3" w:char="0040"/>
      </w:r>
      <w:r w:rsidRPr="009B6479">
        <w:t xml:space="preserve"> 38.684 maschi, </w:t>
      </w:r>
      <w:r w:rsidRPr="009B6479">
        <w:sym w:font="Wingdings 3" w:char="0040"/>
      </w:r>
      <w:r w:rsidRPr="009B6479">
        <w:t xml:space="preserve"> 9.519 femmine</w:t>
      </w:r>
      <w:r w:rsidRPr="009B6479">
        <w:sym w:font="Wingdings 3" w:char="0040"/>
      </w:r>
      <w:r w:rsidRPr="009B6479">
        <w:sym w:font="Wingdings 3" w:char="0040"/>
      </w:r>
    </w:p>
    <w:p w:rsidR="00B360C3" w:rsidRPr="00B44F74" w:rsidRDefault="00B360C3" w:rsidP="00B360C3">
      <w:pPr>
        <w:spacing w:after="0" w:line="240" w:lineRule="auto"/>
        <w:rPr>
          <w:highlight w:val="yellow"/>
        </w:rPr>
      </w:pPr>
      <w:r w:rsidRPr="00B44F74">
        <w:rPr>
          <w:highlight w:val="yellow"/>
        </w:rPr>
        <w:t xml:space="preserve">Elabora il grafico nel documento di videoscrittura (Inserisci/grafico) </w:t>
      </w:r>
      <w:proofErr w:type="gramStart"/>
      <w:r w:rsidRPr="00B44F74">
        <w:rPr>
          <w:highlight w:val="yellow"/>
        </w:rPr>
        <w:t>ed</w:t>
      </w:r>
      <w:proofErr w:type="gramEnd"/>
      <w:r w:rsidRPr="00B44F74">
        <w:rPr>
          <w:highlight w:val="yellow"/>
        </w:rPr>
        <w:t xml:space="preserve"> inseriscilo sotto la tabella corrispondente</w:t>
      </w:r>
    </w:p>
    <w:p w:rsidR="00B360C3" w:rsidRPr="009B6479" w:rsidRDefault="00B360C3" w:rsidP="00B360C3">
      <w:pPr>
        <w:spacing w:after="0" w:line="240" w:lineRule="auto"/>
      </w:pPr>
    </w:p>
    <w:p w:rsidR="00B360C3" w:rsidRDefault="00B360C3" w:rsidP="00B360C3">
      <w:pPr>
        <w:spacing w:after="0" w:line="240" w:lineRule="auto"/>
      </w:pPr>
      <w:r w:rsidRPr="009B6479">
        <w:rPr>
          <w:highlight w:val="yellow"/>
        </w:rPr>
        <w:t>Crea la tabella</w:t>
      </w:r>
      <w:r w:rsidRPr="00B44F74">
        <w:rPr>
          <w:highlight w:val="yellow"/>
        </w:rPr>
        <w:t xml:space="preserve"> seguente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835"/>
        <w:gridCol w:w="1980"/>
        <w:gridCol w:w="2408"/>
      </w:tblGrid>
      <w:tr w:rsidR="00B360C3" w:rsidRPr="009B6479" w:rsidTr="005D4A06">
        <w:tc>
          <w:tcPr>
            <w:tcW w:w="9628" w:type="dxa"/>
            <w:gridSpan w:val="4"/>
          </w:tcPr>
          <w:p w:rsidR="00B360C3" w:rsidRDefault="00B360C3" w:rsidP="005D4A06">
            <w:pPr>
              <w:spacing w:after="0" w:line="240" w:lineRule="auto"/>
            </w:pPr>
            <w:r w:rsidRPr="009B6479">
              <w:t>QUESTA LA SITUAZIONE NEI PAESI EUROPEI</w:t>
            </w:r>
          </w:p>
          <w:p w:rsidR="00B360C3" w:rsidRPr="009B6479" w:rsidRDefault="00B360C3" w:rsidP="005D4A06">
            <w:pPr>
              <w:spacing w:after="0" w:line="240" w:lineRule="auto"/>
            </w:pPr>
            <w:r w:rsidRPr="009B6479">
              <w:t>Nella tabella i dati sugli incidenti nei Paesi dell’Unione</w:t>
            </w:r>
          </w:p>
        </w:tc>
      </w:tr>
      <w:tr w:rsidR="00B360C3" w:rsidRPr="009B6479" w:rsidTr="005D4A06">
        <w:tc>
          <w:tcPr>
            <w:tcW w:w="2405" w:type="dxa"/>
          </w:tcPr>
          <w:p w:rsidR="00B360C3" w:rsidRDefault="00B360C3" w:rsidP="005D4A06">
            <w:pPr>
              <w:spacing w:after="0" w:line="240" w:lineRule="auto"/>
            </w:pPr>
            <w:r>
              <w:t>STATI</w:t>
            </w:r>
          </w:p>
          <w:p w:rsidR="00B360C3" w:rsidRPr="009B6479" w:rsidRDefault="00B360C3" w:rsidP="005D4A06">
            <w:pPr>
              <w:spacing w:after="0" w:line="240" w:lineRule="auto"/>
            </w:pPr>
            <w:r w:rsidRPr="009B6479">
              <w:rPr>
                <w:highlight w:val="yellow"/>
              </w:rPr>
              <w:t xml:space="preserve"> </w:t>
            </w:r>
            <w:proofErr w:type="gramStart"/>
            <w:r w:rsidRPr="009B6479">
              <w:rPr>
                <w:highlight w:val="yellow"/>
              </w:rPr>
              <w:t>completa</w:t>
            </w:r>
            <w:proofErr w:type="gramEnd"/>
            <w:r w:rsidRPr="009B6479">
              <w:rPr>
                <w:highlight w:val="yellow"/>
              </w:rPr>
              <w:t xml:space="preserve"> i nomi degli </w:t>
            </w:r>
            <w:r>
              <w:rPr>
                <w:highlight w:val="yellow"/>
              </w:rPr>
              <w:t>S</w:t>
            </w:r>
            <w:r w:rsidRPr="009B6479">
              <w:rPr>
                <w:highlight w:val="yellow"/>
              </w:rPr>
              <w:t>tati</w:t>
            </w:r>
          </w:p>
        </w:tc>
        <w:tc>
          <w:tcPr>
            <w:tcW w:w="2835" w:type="dxa"/>
          </w:tcPr>
          <w:p w:rsidR="00B360C3" w:rsidRPr="009B6479" w:rsidRDefault="00B360C3" w:rsidP="005D4A06">
            <w:pPr>
              <w:spacing w:after="0" w:line="240" w:lineRule="auto"/>
              <w:jc w:val="center"/>
              <w:rPr>
                <w:b/>
                <w:bCs/>
              </w:rPr>
            </w:pPr>
            <w:r w:rsidRPr="009B6479">
              <w:rPr>
                <w:b/>
                <w:bCs/>
              </w:rPr>
              <w:t>INCIDENTI</w:t>
            </w:r>
          </w:p>
        </w:tc>
        <w:tc>
          <w:tcPr>
            <w:tcW w:w="1980" w:type="dxa"/>
          </w:tcPr>
          <w:p w:rsidR="00B360C3" w:rsidRPr="009B6479" w:rsidRDefault="00B360C3" w:rsidP="005D4A06">
            <w:pPr>
              <w:spacing w:after="0" w:line="240" w:lineRule="auto"/>
              <w:jc w:val="center"/>
              <w:rPr>
                <w:b/>
                <w:bCs/>
              </w:rPr>
            </w:pPr>
            <w:r w:rsidRPr="009B6479">
              <w:rPr>
                <w:b/>
                <w:bCs/>
              </w:rPr>
              <w:t>MORTI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 w:rsidRPr="00B44F74">
              <w:rPr>
                <w:b/>
              </w:rPr>
              <w:t>VEICOLI</w:t>
            </w:r>
            <w:proofErr w:type="gramEnd"/>
            <w:r w:rsidRPr="00B44F74">
              <w:rPr>
                <w:b/>
              </w:rPr>
              <w:t xml:space="preserve"> COIVOLTI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 xml:space="preserve">BEL 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47.444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1.486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86.340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DAN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6.856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431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12.013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GER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362.054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6.842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708.800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GRE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19.671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1.880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33.906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lastRenderedPageBreak/>
              <w:t>SPA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33.906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5.516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177.164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FRA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105.470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7.655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182.027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IRL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6.909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412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11.671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ITA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44F74">
              <w:rPr>
                <w:bCs/>
                <w:color w:val="FF0000"/>
              </w:rPr>
              <w:t>204.615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44F74">
              <w:rPr>
                <w:bCs/>
                <w:color w:val="FF0000"/>
              </w:rPr>
              <w:t>6.314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color w:val="FF0000"/>
              </w:rPr>
            </w:pPr>
            <w:r w:rsidRPr="00B44F74">
              <w:rPr>
                <w:color w:val="FF0000"/>
              </w:rPr>
              <w:t>395.763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LUS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1.016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60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1.762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OLA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42.271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1.090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</w:pPr>
            <w:r w:rsidRPr="00B44F74">
              <w:t>79.333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AUS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43.175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956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76.211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POR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41.642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1.655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68.808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FIN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6.196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415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10.497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SVE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15.796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583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27.504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GB</w:t>
            </w:r>
          </w:p>
        </w:tc>
        <w:tc>
          <w:tcPr>
            <w:tcW w:w="2835" w:type="dxa"/>
          </w:tcPr>
          <w:p w:rsidR="00B360C3" w:rsidRPr="00B44F74" w:rsidRDefault="00B360C3" w:rsidP="005D4A06">
            <w:pPr>
              <w:spacing w:after="0"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227.108</w:t>
            </w:r>
          </w:p>
        </w:tc>
        <w:tc>
          <w:tcPr>
            <w:tcW w:w="1980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3.431</w:t>
            </w:r>
          </w:p>
        </w:tc>
        <w:tc>
          <w:tcPr>
            <w:tcW w:w="2408" w:type="dxa"/>
          </w:tcPr>
          <w:p w:rsidR="00B360C3" w:rsidRPr="00B44F74" w:rsidRDefault="00B360C3" w:rsidP="005D4A06">
            <w:pPr>
              <w:spacing w:line="240" w:lineRule="auto"/>
              <w:jc w:val="center"/>
              <w:rPr>
                <w:bCs/>
              </w:rPr>
            </w:pPr>
            <w:r w:rsidRPr="00B44F74">
              <w:rPr>
                <w:bCs/>
              </w:rPr>
              <w:t>418.268</w:t>
            </w:r>
          </w:p>
        </w:tc>
      </w:tr>
      <w:tr w:rsidR="00B360C3" w:rsidRPr="009B6479" w:rsidTr="005D4A06">
        <w:trPr>
          <w:trHeight w:val="340"/>
        </w:trPr>
        <w:tc>
          <w:tcPr>
            <w:tcW w:w="2405" w:type="dxa"/>
          </w:tcPr>
          <w:p w:rsidR="00B360C3" w:rsidRPr="009B6479" w:rsidRDefault="00B360C3" w:rsidP="005D4A06">
            <w:pPr>
              <w:spacing w:after="0" w:line="240" w:lineRule="auto"/>
            </w:pPr>
            <w:r w:rsidRPr="009B6479">
              <w:t>TOTALE</w:t>
            </w:r>
          </w:p>
        </w:tc>
        <w:tc>
          <w:tcPr>
            <w:tcW w:w="2835" w:type="dxa"/>
          </w:tcPr>
          <w:p w:rsidR="00B360C3" w:rsidRPr="000D469F" w:rsidRDefault="00B360C3" w:rsidP="005D4A06">
            <w:pPr>
              <w:spacing w:after="0" w:line="240" w:lineRule="auto"/>
              <w:jc w:val="center"/>
              <w:rPr>
                <w:bCs/>
                <w:highlight w:val="yellow"/>
              </w:rPr>
            </w:pPr>
            <w:r w:rsidRPr="000D469F">
              <w:rPr>
                <w:bCs/>
                <w:highlight w:val="yellow"/>
              </w:rPr>
              <w:t>?</w:t>
            </w:r>
          </w:p>
        </w:tc>
        <w:tc>
          <w:tcPr>
            <w:tcW w:w="1980" w:type="dxa"/>
          </w:tcPr>
          <w:p w:rsidR="00B360C3" w:rsidRPr="000D469F" w:rsidRDefault="00B360C3" w:rsidP="005D4A06">
            <w:pPr>
              <w:spacing w:line="240" w:lineRule="auto"/>
              <w:jc w:val="center"/>
              <w:rPr>
                <w:bCs/>
                <w:highlight w:val="yellow"/>
              </w:rPr>
            </w:pPr>
            <w:r w:rsidRPr="000D469F">
              <w:rPr>
                <w:bCs/>
                <w:highlight w:val="yellow"/>
              </w:rPr>
              <w:t>?</w:t>
            </w:r>
          </w:p>
        </w:tc>
        <w:tc>
          <w:tcPr>
            <w:tcW w:w="2408" w:type="dxa"/>
          </w:tcPr>
          <w:p w:rsidR="00B360C3" w:rsidRPr="000D469F" w:rsidRDefault="00B360C3" w:rsidP="005D4A06">
            <w:pPr>
              <w:spacing w:line="240" w:lineRule="auto"/>
              <w:jc w:val="center"/>
              <w:rPr>
                <w:highlight w:val="yellow"/>
              </w:rPr>
            </w:pPr>
            <w:r w:rsidRPr="000D469F">
              <w:rPr>
                <w:highlight w:val="yellow"/>
              </w:rPr>
              <w:t>?</w:t>
            </w:r>
          </w:p>
        </w:tc>
      </w:tr>
      <w:tr w:rsidR="00B360C3" w:rsidRPr="009B6479" w:rsidTr="005D4A06">
        <w:tc>
          <w:tcPr>
            <w:tcW w:w="9628" w:type="dxa"/>
            <w:gridSpan w:val="4"/>
          </w:tcPr>
          <w:p w:rsidR="00B360C3" w:rsidRPr="009B6479" w:rsidRDefault="00B360C3" w:rsidP="005D4A06">
            <w:pPr>
              <w:spacing w:line="240" w:lineRule="auto"/>
              <w:rPr>
                <w:b/>
                <w:bCs/>
                <w:lang w:val="en-US"/>
              </w:rPr>
            </w:pPr>
            <w:r w:rsidRPr="009B6479">
              <w:rPr>
                <w:b/>
                <w:bCs/>
                <w:lang w:val="en-US"/>
              </w:rPr>
              <w:t xml:space="preserve">Fonte: Care (Community database on </w:t>
            </w:r>
            <w:r>
              <w:rPr>
                <w:b/>
                <w:bCs/>
                <w:lang w:val="en-US"/>
              </w:rPr>
              <w:t>A</w:t>
            </w:r>
            <w:r w:rsidRPr="009B6479">
              <w:rPr>
                <w:b/>
                <w:bCs/>
                <w:lang w:val="en-US"/>
              </w:rPr>
              <w:t xml:space="preserve">ccidents on the </w:t>
            </w:r>
            <w:r>
              <w:rPr>
                <w:b/>
                <w:bCs/>
                <w:lang w:val="en-US"/>
              </w:rPr>
              <w:t>R</w:t>
            </w:r>
            <w:r w:rsidRPr="009B6479">
              <w:rPr>
                <w:b/>
                <w:bCs/>
                <w:lang w:val="en-US"/>
              </w:rPr>
              <w:t>oad in Europe)</w:t>
            </w:r>
          </w:p>
        </w:tc>
      </w:tr>
    </w:tbl>
    <w:p w:rsidR="00B360C3" w:rsidRPr="009B6479" w:rsidRDefault="00B360C3" w:rsidP="00B360C3">
      <w:r w:rsidRPr="009B6479">
        <w:rPr>
          <w:highlight w:val="yellow"/>
        </w:rPr>
        <w:t xml:space="preserve">Tabella da completare e inserire la formula per il calcolo della </w:t>
      </w:r>
      <w:proofErr w:type="gramStart"/>
      <w:r w:rsidRPr="009B6479">
        <w:rPr>
          <w:highlight w:val="yellow"/>
        </w:rPr>
        <w:t>somma</w:t>
      </w:r>
      <w:proofErr w:type="gramEnd"/>
    </w:p>
    <w:p w:rsidR="00D41620" w:rsidRDefault="00D41620"/>
    <w:sectPr w:rsidR="00D416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C3"/>
    <w:rsid w:val="00106D88"/>
    <w:rsid w:val="00B360C3"/>
    <w:rsid w:val="00D4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60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360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60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36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icurauto.it/psicologia/news/alcol-alla-guida-bere-o-non-bere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Ottaviani</dc:creator>
  <cp:keywords/>
  <dc:description/>
  <cp:lastModifiedBy>Spiraglio2</cp:lastModifiedBy>
  <cp:revision>2</cp:revision>
  <dcterms:created xsi:type="dcterms:W3CDTF">2018-01-09T10:47:00Z</dcterms:created>
  <dcterms:modified xsi:type="dcterms:W3CDTF">2018-01-09T10:47:00Z</dcterms:modified>
</cp:coreProperties>
</file>